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7304" w14:textId="08A442B8" w:rsidR="001B7409" w:rsidRPr="00A34C3B" w:rsidRDefault="001B7409" w:rsidP="001B7409">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 xml:space="preserve">Behaviour and </w:t>
      </w:r>
      <w:r w:rsidR="00145C8A">
        <w:rPr>
          <w:rFonts w:ascii="Arial" w:eastAsia="Times New Roman" w:hAnsi="Arial" w:cs="Arial"/>
          <w:b/>
          <w:bCs/>
          <w:kern w:val="0"/>
          <w:sz w:val="56"/>
          <w:szCs w:val="56"/>
          <w:lang w:eastAsia="en-GB"/>
          <w14:ligatures w14:val="none"/>
        </w:rPr>
        <w:t>A</w:t>
      </w:r>
      <w:r>
        <w:rPr>
          <w:rFonts w:ascii="Arial" w:eastAsia="Times New Roman" w:hAnsi="Arial" w:cs="Arial"/>
          <w:b/>
          <w:bCs/>
          <w:kern w:val="0"/>
          <w:sz w:val="56"/>
          <w:szCs w:val="56"/>
          <w:lang w:eastAsia="en-GB"/>
          <w14:ligatures w14:val="none"/>
        </w:rPr>
        <w:t xml:space="preserve">nti-bullying Policy </w:t>
      </w:r>
    </w:p>
    <w:p w14:paraId="17D14B14" w14:textId="77777777" w:rsidR="001B7409" w:rsidRDefault="001B7409" w:rsidP="001B7409">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08AC2882" wp14:editId="4F9AC862">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533A03F3" w14:textId="77777777" w:rsidR="001B7409" w:rsidRDefault="001B7409" w:rsidP="001B7409">
      <w:pPr>
        <w:spacing w:after="0" w:line="240" w:lineRule="auto"/>
        <w:textAlignment w:val="baseline"/>
        <w:rPr>
          <w:rFonts w:ascii="Comic Sans MS" w:eastAsia="Times New Roman" w:hAnsi="Comic Sans MS" w:cs="Segoe UI"/>
          <w:kern w:val="0"/>
          <w:sz w:val="120"/>
          <w:szCs w:val="120"/>
          <w:lang w:eastAsia="en-GB"/>
          <w14:ligatures w14:val="none"/>
        </w:rPr>
      </w:pPr>
    </w:p>
    <w:p w14:paraId="73B65844" w14:textId="77777777" w:rsidR="001B7409" w:rsidRDefault="001B7409" w:rsidP="001B7409">
      <w:pPr>
        <w:spacing w:after="0" w:line="240" w:lineRule="auto"/>
        <w:textAlignment w:val="baseline"/>
        <w:rPr>
          <w:rFonts w:ascii="Comic Sans MS" w:eastAsia="Times New Roman" w:hAnsi="Comic Sans MS" w:cs="Segoe UI"/>
          <w:kern w:val="0"/>
          <w:sz w:val="120"/>
          <w:szCs w:val="120"/>
          <w:lang w:eastAsia="en-GB"/>
          <w14:ligatures w14:val="none"/>
        </w:rPr>
      </w:pPr>
    </w:p>
    <w:p w14:paraId="3565247C" w14:textId="77777777" w:rsidR="001B7409" w:rsidRDefault="001B7409" w:rsidP="001B7409">
      <w:pPr>
        <w:spacing w:after="0" w:line="240" w:lineRule="auto"/>
        <w:textAlignment w:val="baseline"/>
        <w:rPr>
          <w:rFonts w:ascii="Comic Sans MS" w:eastAsia="Times New Roman" w:hAnsi="Comic Sans MS" w:cs="Segoe UI"/>
          <w:kern w:val="0"/>
          <w:sz w:val="120"/>
          <w:szCs w:val="120"/>
          <w:lang w:eastAsia="en-GB"/>
          <w14:ligatures w14:val="none"/>
        </w:rPr>
      </w:pPr>
    </w:p>
    <w:p w14:paraId="04358596" w14:textId="77777777" w:rsidR="001B7409" w:rsidRDefault="001B7409" w:rsidP="001B7409">
      <w:pPr>
        <w:spacing w:after="0" w:line="240" w:lineRule="auto"/>
        <w:textAlignment w:val="baseline"/>
        <w:rPr>
          <w:rFonts w:ascii="Comic Sans MS" w:eastAsia="Times New Roman" w:hAnsi="Comic Sans MS" w:cs="Segoe UI"/>
          <w:kern w:val="0"/>
          <w:sz w:val="120"/>
          <w:szCs w:val="120"/>
          <w:lang w:eastAsia="en-GB"/>
          <w14:ligatures w14:val="none"/>
        </w:rPr>
      </w:pPr>
    </w:p>
    <w:p w14:paraId="14528B7C" w14:textId="77777777" w:rsidR="001B7409" w:rsidRPr="00A34C3B" w:rsidRDefault="001B7409" w:rsidP="001B7409">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3043"/>
        <w:gridCol w:w="2990"/>
      </w:tblGrid>
      <w:tr w:rsidR="001B7409" w:rsidRPr="00A34C3B" w14:paraId="56B03DCA" w14:textId="77777777" w:rsidTr="00D82BC6">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3DBDCC2B" w14:textId="77777777" w:rsidR="001B7409" w:rsidRPr="00A34C3B" w:rsidRDefault="001B7409" w:rsidP="00D82BC6">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354E6956"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1C2BC84F"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1B7409" w:rsidRPr="00A34C3B" w14:paraId="61DFC6A1" w14:textId="77777777" w:rsidTr="00D82BC6">
        <w:trPr>
          <w:trHeight w:val="285"/>
        </w:trPr>
        <w:tc>
          <w:tcPr>
            <w:tcW w:w="3570" w:type="dxa"/>
            <w:tcBorders>
              <w:top w:val="single" w:sz="6" w:space="0" w:color="auto"/>
              <w:left w:val="single" w:sz="6" w:space="0" w:color="auto"/>
              <w:bottom w:val="single" w:sz="6" w:space="0" w:color="auto"/>
              <w:right w:val="single" w:sz="6" w:space="0" w:color="auto"/>
            </w:tcBorders>
            <w:hideMark/>
          </w:tcPr>
          <w:p w14:paraId="423F45F9"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106C4843"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251CEDE9"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1B7409" w:rsidRPr="00A34C3B" w14:paraId="42146D64" w14:textId="77777777" w:rsidTr="00D82BC6">
        <w:trPr>
          <w:trHeight w:val="285"/>
        </w:trPr>
        <w:tc>
          <w:tcPr>
            <w:tcW w:w="3570" w:type="dxa"/>
            <w:tcBorders>
              <w:top w:val="single" w:sz="6" w:space="0" w:color="auto"/>
              <w:left w:val="single" w:sz="6" w:space="0" w:color="auto"/>
              <w:bottom w:val="single" w:sz="6" w:space="0" w:color="auto"/>
              <w:right w:val="single" w:sz="6" w:space="0" w:color="auto"/>
            </w:tcBorders>
            <w:hideMark/>
          </w:tcPr>
          <w:p w14:paraId="60D3F729" w14:textId="6BCA4F9B" w:rsidR="001B7409" w:rsidRPr="00A34C3B" w:rsidRDefault="00145C8A" w:rsidP="00D82BC6">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1B7409"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3EBDD695" w14:textId="1BA43E20" w:rsidR="001B7409" w:rsidRPr="00A34C3B" w:rsidRDefault="00145C8A" w:rsidP="00D82BC6">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1B7409" w:rsidRPr="00A34C3B">
              <w:rPr>
                <w:rFonts w:ascii="Comic Sans MS" w:eastAsia="Times New Roman" w:hAnsi="Comic Sans MS" w:cs="Times New Roman"/>
                <w:kern w:val="0"/>
                <w:lang w:eastAsia="en-GB"/>
                <w14:ligatures w14:val="none"/>
              </w:rPr>
              <w:t>202</w:t>
            </w:r>
            <w:r w:rsidR="001B7409">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13DDE12E"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1B7409" w:rsidRPr="00A34C3B" w14:paraId="5C23E712" w14:textId="77777777" w:rsidTr="00D82BC6">
        <w:trPr>
          <w:trHeight w:val="930"/>
        </w:trPr>
        <w:tc>
          <w:tcPr>
            <w:tcW w:w="3570" w:type="dxa"/>
            <w:tcBorders>
              <w:top w:val="single" w:sz="6" w:space="0" w:color="auto"/>
              <w:left w:val="single" w:sz="6" w:space="0" w:color="auto"/>
              <w:bottom w:val="single" w:sz="6" w:space="0" w:color="auto"/>
              <w:right w:val="single" w:sz="6" w:space="0" w:color="auto"/>
            </w:tcBorders>
            <w:hideMark/>
          </w:tcPr>
          <w:p w14:paraId="24B55A57"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5C577A3E"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22F99709" w14:textId="77777777" w:rsidR="001B7409" w:rsidRPr="00A34C3B" w:rsidRDefault="001B7409"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68647D38" w14:textId="77777777" w:rsidR="001B7409" w:rsidRPr="00A34C3B" w:rsidRDefault="001B7409" w:rsidP="001B7409">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lastRenderedPageBreak/>
        <w:t> </w:t>
      </w:r>
    </w:p>
    <w:p w14:paraId="7BDD2CD1" w14:textId="5A1657BE" w:rsidR="001B7409" w:rsidRDefault="001B7409" w:rsidP="002A43A0">
      <w:pPr>
        <w:spacing w:after="0" w:line="240" w:lineRule="auto"/>
        <w:textAlignment w:val="baseline"/>
        <w:rPr>
          <w:rFonts w:asciiTheme="minorBidi" w:hAnsiTheme="minorBidi"/>
          <w:b/>
          <w:bCs/>
          <w:u w:val="single"/>
        </w:rPr>
      </w:pPr>
      <w:r w:rsidRPr="001B7409">
        <w:rPr>
          <w:rFonts w:asciiTheme="minorBidi" w:hAnsiTheme="minorBidi"/>
          <w:b/>
          <w:bCs/>
          <w:u w:val="single"/>
        </w:rPr>
        <w:t>Introduction </w:t>
      </w:r>
    </w:p>
    <w:p w14:paraId="40EAE8E2" w14:textId="77777777" w:rsidR="002A43A0" w:rsidRPr="002A43A0" w:rsidRDefault="002A43A0" w:rsidP="002A43A0">
      <w:pPr>
        <w:spacing w:after="0" w:line="240" w:lineRule="auto"/>
        <w:textAlignment w:val="baseline"/>
        <w:rPr>
          <w:rFonts w:ascii="Segoe UI" w:eastAsia="Times New Roman" w:hAnsi="Segoe UI" w:cs="Segoe UI"/>
          <w:kern w:val="0"/>
          <w:sz w:val="18"/>
          <w:szCs w:val="18"/>
          <w:lang w:eastAsia="en-GB"/>
          <w14:ligatures w14:val="none"/>
        </w:rPr>
      </w:pPr>
    </w:p>
    <w:p w14:paraId="6F0D389F" w14:textId="75014C82" w:rsidR="001B7409" w:rsidRPr="001B7409" w:rsidRDefault="001B7409" w:rsidP="001B7409">
      <w:pPr>
        <w:rPr>
          <w:rFonts w:asciiTheme="minorBidi" w:hAnsiTheme="minorBidi"/>
        </w:rPr>
      </w:pPr>
      <w:r w:rsidRPr="001B7409">
        <w:rPr>
          <w:rFonts w:asciiTheme="minorBidi" w:hAnsiTheme="minorBidi"/>
        </w:rPr>
        <w:t>The staff within Salford Family Nurseries are committed to offering children opportunities to gain experiences in an environment where they can learn by example</w:t>
      </w:r>
      <w:r>
        <w:rPr>
          <w:rFonts w:asciiTheme="minorBidi" w:hAnsiTheme="minorBidi"/>
        </w:rPr>
        <w:t xml:space="preserve"> and</w:t>
      </w:r>
      <w:r w:rsidRPr="001B7409">
        <w:rPr>
          <w:rFonts w:asciiTheme="minorBidi" w:hAnsiTheme="minorBidi"/>
        </w:rPr>
        <w:t xml:space="preserve"> from each other. The designated person responsible for any behaviour management issue is the SENCO but in their absence the Nursery Manager or Deputy Nursery Manager will take responsibility. </w:t>
      </w:r>
    </w:p>
    <w:p w14:paraId="69421EC6" w14:textId="58E17E11" w:rsidR="001B7409" w:rsidRPr="001B7409" w:rsidRDefault="001B7409" w:rsidP="001B7409">
      <w:pPr>
        <w:rPr>
          <w:rFonts w:asciiTheme="minorBidi" w:hAnsiTheme="minorBidi"/>
        </w:rPr>
      </w:pPr>
      <w:r w:rsidRPr="001B7409">
        <w:rPr>
          <w:rFonts w:asciiTheme="minorBidi" w:hAnsiTheme="minorBidi"/>
        </w:rPr>
        <w:t xml:space="preserve">The </w:t>
      </w:r>
      <w:r>
        <w:rPr>
          <w:rFonts w:asciiTheme="minorBidi" w:hAnsiTheme="minorBidi"/>
        </w:rPr>
        <w:t>Nurseries</w:t>
      </w:r>
      <w:r w:rsidRPr="001B7409">
        <w:rPr>
          <w:rFonts w:asciiTheme="minorBidi" w:hAnsiTheme="minorBidi"/>
        </w:rPr>
        <w:t xml:space="preserve"> aim to offer a stimulating, nurturing and secure environment where all children are encouraged to have a go “to succeed”.  We work alongside parents/carers and professionals in developing a high standard of education and care, which is consistent, interesting and exciting for everyone involved. It is important that parent/carers and nursery work together to promote positive behaviour. </w:t>
      </w:r>
    </w:p>
    <w:p w14:paraId="28A38B3E" w14:textId="77777777" w:rsidR="001B7409" w:rsidRPr="001B7409" w:rsidRDefault="001B7409" w:rsidP="001B7409">
      <w:pPr>
        <w:rPr>
          <w:rFonts w:asciiTheme="minorBidi" w:hAnsiTheme="minorBidi"/>
        </w:rPr>
      </w:pPr>
      <w:r w:rsidRPr="001B7409">
        <w:rPr>
          <w:rFonts w:asciiTheme="minorBidi" w:hAnsiTheme="minorBidi"/>
        </w:rPr>
        <w:t>We aim to raise children’s self-esteem and build their confidence and encourage them to respect everyone’s beliefs, cultures, and values. </w:t>
      </w:r>
    </w:p>
    <w:p w14:paraId="62B03CEA" w14:textId="77777777" w:rsidR="001B7409" w:rsidRDefault="001B7409" w:rsidP="001B7409">
      <w:pPr>
        <w:rPr>
          <w:rFonts w:asciiTheme="minorBidi" w:hAnsiTheme="minorBidi"/>
        </w:rPr>
      </w:pPr>
      <w:r w:rsidRPr="001B7409">
        <w:rPr>
          <w:rFonts w:asciiTheme="minorBidi" w:hAnsiTheme="minorBidi"/>
        </w:rPr>
        <w:t xml:space="preserve"> Routines, guidelines, and boundaries are set giving children a clear message about the difference between acceptable and unacceptable behaviour.  We have developed a praise culture within our </w:t>
      </w:r>
      <w:r>
        <w:rPr>
          <w:rFonts w:asciiTheme="minorBidi" w:hAnsiTheme="minorBidi"/>
        </w:rPr>
        <w:t>nurseries</w:t>
      </w:r>
      <w:r w:rsidRPr="001B7409">
        <w:rPr>
          <w:rFonts w:asciiTheme="minorBidi" w:hAnsiTheme="minorBidi"/>
        </w:rPr>
        <w:t xml:space="preserve"> where all positive behaviour is praised and acknowledged.  </w:t>
      </w:r>
    </w:p>
    <w:p w14:paraId="17F802CA" w14:textId="77777777" w:rsidR="001B7409" w:rsidRDefault="001B7409" w:rsidP="001B7409">
      <w:pPr>
        <w:rPr>
          <w:rFonts w:asciiTheme="minorBidi" w:hAnsiTheme="minorBidi"/>
        </w:rPr>
      </w:pPr>
    </w:p>
    <w:p w14:paraId="113555A2" w14:textId="2686AF18" w:rsidR="001B7409" w:rsidRPr="001B7409" w:rsidRDefault="001B7409" w:rsidP="001B7409">
      <w:pPr>
        <w:rPr>
          <w:rFonts w:asciiTheme="minorBidi" w:hAnsiTheme="minorBidi"/>
        </w:rPr>
      </w:pPr>
      <w:r w:rsidRPr="001B7409">
        <w:rPr>
          <w:rFonts w:asciiTheme="minorBidi" w:hAnsiTheme="minorBidi"/>
        </w:rPr>
        <w:t>We reward positive behaviour with praise, smiles, cuddles, stickers, certificates and star charts.  All praise is explained so that children will know why they are being praised.  Staff will also praise each other to help the children learn how to give and receive praise comfortably. </w:t>
      </w:r>
    </w:p>
    <w:p w14:paraId="0D9EF76C" w14:textId="77777777" w:rsidR="001B7409" w:rsidRDefault="001B7409" w:rsidP="001B7409">
      <w:pPr>
        <w:rPr>
          <w:rFonts w:asciiTheme="minorBidi" w:hAnsiTheme="minorBidi"/>
        </w:rPr>
      </w:pPr>
      <w:r w:rsidRPr="001B7409">
        <w:rPr>
          <w:rFonts w:asciiTheme="minorBidi" w:hAnsiTheme="minorBidi"/>
        </w:rPr>
        <w:t> </w:t>
      </w:r>
    </w:p>
    <w:p w14:paraId="411CE482" w14:textId="78271008" w:rsidR="001B7409" w:rsidRPr="001B7409" w:rsidRDefault="001B7409" w:rsidP="001B7409">
      <w:pPr>
        <w:rPr>
          <w:rFonts w:asciiTheme="minorBidi" w:hAnsiTheme="minorBidi"/>
        </w:rPr>
      </w:pPr>
      <w:r w:rsidRPr="001B7409">
        <w:rPr>
          <w:rFonts w:asciiTheme="minorBidi" w:hAnsiTheme="minorBidi"/>
        </w:rPr>
        <w:t>We support children in understanding their own behaviour; its impact on others; and to help them to understand right from wrong. We work with children to develop rules or promises about behaviour, and to ensure that all children understand that ‘the rules’ apply to everyone. Some of our ‘rules’ include ‘kind hands’, ‘listening ears’, ‘walking feet’ ,‘tidy-up time’ and children agree golden rules. We reinforce these using words supported by signing where appropriate. We encourage children to make the right choices to keep our nursery a safe and happy place to learn. </w:t>
      </w:r>
    </w:p>
    <w:p w14:paraId="52BCDF5B" w14:textId="7B39C601" w:rsidR="001B7409" w:rsidRPr="001B7409" w:rsidRDefault="001B7409" w:rsidP="007A69BC">
      <w:pPr>
        <w:rPr>
          <w:rFonts w:asciiTheme="minorBidi" w:hAnsiTheme="minorBidi"/>
        </w:rPr>
      </w:pPr>
      <w:r w:rsidRPr="001B7409">
        <w:rPr>
          <w:rFonts w:asciiTheme="minorBidi" w:hAnsiTheme="minorBidi"/>
        </w:rPr>
        <w:t>  </w:t>
      </w:r>
    </w:p>
    <w:p w14:paraId="11AAA982" w14:textId="726E1610" w:rsidR="007A69BC" w:rsidRPr="007A69BC" w:rsidRDefault="007A69BC" w:rsidP="007A69BC">
      <w:pPr>
        <w:rPr>
          <w:rFonts w:asciiTheme="minorBidi" w:hAnsiTheme="minorBidi"/>
        </w:rPr>
      </w:pPr>
      <w:r w:rsidRPr="007A69BC">
        <w:rPr>
          <w:rFonts w:asciiTheme="minorBidi" w:hAnsiTheme="minorBidi"/>
        </w:rPr>
        <w:t>Our behaviour management approach is based on building positive relationships, understanding each child's individual needs, and promoting positive behaviour through encouragement and support.</w:t>
      </w:r>
    </w:p>
    <w:p w14:paraId="5B359FEA" w14:textId="77777777" w:rsidR="007A69BC" w:rsidRPr="007A69BC" w:rsidRDefault="007A69BC" w:rsidP="007A69BC">
      <w:pPr>
        <w:rPr>
          <w:rFonts w:asciiTheme="minorBidi" w:hAnsiTheme="minorBidi"/>
        </w:rPr>
      </w:pPr>
      <w:r w:rsidRPr="007A69BC">
        <w:rPr>
          <w:rFonts w:asciiTheme="minorBidi" w:hAnsiTheme="minorBidi"/>
        </w:rPr>
        <w:t xml:space="preserve">We believe that by observing each child and planning activities around their interests and stages of development, their individual needs can be met effectively. When </w:t>
      </w:r>
      <w:r w:rsidRPr="007A69BC">
        <w:rPr>
          <w:rFonts w:asciiTheme="minorBidi" w:hAnsiTheme="minorBidi"/>
        </w:rPr>
        <w:lastRenderedPageBreak/>
        <w:t>children are engaged, stimulated, and interested in their learning, they are more likely to remain focused and demonstrate positive behaviour.</w:t>
      </w:r>
    </w:p>
    <w:p w14:paraId="3344BCFC" w14:textId="77777777" w:rsidR="007A69BC" w:rsidRPr="007A69BC" w:rsidRDefault="007A69BC" w:rsidP="007A69BC">
      <w:pPr>
        <w:rPr>
          <w:rFonts w:asciiTheme="minorBidi" w:hAnsiTheme="minorBidi"/>
        </w:rPr>
      </w:pPr>
      <w:r w:rsidRPr="007A69BC">
        <w:rPr>
          <w:rFonts w:asciiTheme="minorBidi" w:hAnsiTheme="minorBidi"/>
        </w:rPr>
        <w:t>We actively encourage and reinforce appropriate behaviour by recognising and celebrating children's efforts, achievements, and positive choices. Our practitioners use a range of strategies to support this, including:</w:t>
      </w:r>
    </w:p>
    <w:p w14:paraId="6F12D561" w14:textId="77777777" w:rsidR="007A69BC" w:rsidRPr="007A69BC" w:rsidRDefault="007A69BC" w:rsidP="007A69BC">
      <w:pPr>
        <w:numPr>
          <w:ilvl w:val="0"/>
          <w:numId w:val="30"/>
        </w:numPr>
        <w:rPr>
          <w:rFonts w:asciiTheme="minorBidi" w:hAnsiTheme="minorBidi"/>
        </w:rPr>
      </w:pPr>
      <w:r w:rsidRPr="007A69BC">
        <w:rPr>
          <w:rFonts w:asciiTheme="minorBidi" w:hAnsiTheme="minorBidi"/>
        </w:rPr>
        <w:t>Immediate and specific praise to help children understand which behaviours are valued.</w:t>
      </w:r>
    </w:p>
    <w:p w14:paraId="4090CF2B" w14:textId="77777777" w:rsidR="007A69BC" w:rsidRPr="007A69BC" w:rsidRDefault="007A69BC" w:rsidP="007A69BC">
      <w:pPr>
        <w:numPr>
          <w:ilvl w:val="0"/>
          <w:numId w:val="30"/>
        </w:numPr>
        <w:rPr>
          <w:rFonts w:asciiTheme="minorBidi" w:hAnsiTheme="minorBidi"/>
        </w:rPr>
      </w:pPr>
      <w:r w:rsidRPr="007A69BC">
        <w:rPr>
          <w:rFonts w:asciiTheme="minorBidi" w:hAnsiTheme="minorBidi"/>
        </w:rPr>
        <w:t>Recognition of effort as well as achievement, helping to build confidence and resilience.</w:t>
      </w:r>
    </w:p>
    <w:p w14:paraId="0E6871E0" w14:textId="77777777" w:rsidR="007A69BC" w:rsidRPr="007A69BC" w:rsidRDefault="007A69BC" w:rsidP="007A69BC">
      <w:pPr>
        <w:numPr>
          <w:ilvl w:val="0"/>
          <w:numId w:val="30"/>
        </w:numPr>
        <w:rPr>
          <w:rFonts w:asciiTheme="minorBidi" w:hAnsiTheme="minorBidi"/>
        </w:rPr>
      </w:pPr>
      <w:r w:rsidRPr="007A69BC">
        <w:rPr>
          <w:rFonts w:asciiTheme="minorBidi" w:hAnsiTheme="minorBidi"/>
        </w:rPr>
        <w:t>Positive encouragement and attention to promote self-esteem and a sense of belonging.</w:t>
      </w:r>
    </w:p>
    <w:p w14:paraId="57E55C44" w14:textId="77777777" w:rsidR="007A69BC" w:rsidRPr="007A69BC" w:rsidRDefault="007A69BC" w:rsidP="007A69BC">
      <w:pPr>
        <w:numPr>
          <w:ilvl w:val="0"/>
          <w:numId w:val="30"/>
        </w:numPr>
        <w:rPr>
          <w:rFonts w:asciiTheme="minorBidi" w:hAnsiTheme="minorBidi"/>
        </w:rPr>
      </w:pPr>
      <w:r w:rsidRPr="007A69BC">
        <w:rPr>
          <w:rFonts w:asciiTheme="minorBidi" w:hAnsiTheme="minorBidi"/>
        </w:rPr>
        <w:t>The use of stickers, certificates, reward systems, and other age-appropriate forms of recognition where appropriate.</w:t>
      </w:r>
    </w:p>
    <w:p w14:paraId="151177E5" w14:textId="77777777" w:rsidR="007A69BC" w:rsidRPr="007A69BC" w:rsidRDefault="007A69BC" w:rsidP="007A69BC">
      <w:pPr>
        <w:numPr>
          <w:ilvl w:val="0"/>
          <w:numId w:val="30"/>
        </w:numPr>
        <w:rPr>
          <w:rFonts w:asciiTheme="minorBidi" w:hAnsiTheme="minorBidi"/>
        </w:rPr>
      </w:pPr>
      <w:r w:rsidRPr="007A69BC">
        <w:rPr>
          <w:rFonts w:asciiTheme="minorBidi" w:hAnsiTheme="minorBidi"/>
        </w:rPr>
        <w:t>Redirecting children towards positive activities and offering support to help them regulate their emotions and behaviour.</w:t>
      </w:r>
    </w:p>
    <w:p w14:paraId="5A3141D7" w14:textId="77777777" w:rsidR="007A69BC" w:rsidRDefault="007A69BC" w:rsidP="007A69BC">
      <w:pPr>
        <w:rPr>
          <w:rFonts w:asciiTheme="minorBidi" w:hAnsiTheme="minorBidi"/>
        </w:rPr>
      </w:pPr>
      <w:r w:rsidRPr="007A69BC">
        <w:rPr>
          <w:rFonts w:asciiTheme="minorBidi" w:hAnsiTheme="minorBidi"/>
        </w:rPr>
        <w:t>Through consistent, positive interactions and clear expectations, we help children develop self-confidence, self-regulation, respect for others, and the skills needed to manage their behaviour successfully.</w:t>
      </w:r>
    </w:p>
    <w:p w14:paraId="6031EDC6" w14:textId="77777777" w:rsidR="00CB0E69" w:rsidRPr="00CB0E69" w:rsidRDefault="00CB0E69" w:rsidP="007A69BC">
      <w:pPr>
        <w:rPr>
          <w:rFonts w:asciiTheme="minorBidi" w:hAnsiTheme="minorBidi"/>
          <w:sz w:val="16"/>
          <w:szCs w:val="16"/>
        </w:rPr>
      </w:pPr>
    </w:p>
    <w:p w14:paraId="4F8EB773" w14:textId="77777777" w:rsidR="001B7409" w:rsidRPr="001B7409" w:rsidRDefault="001B7409" w:rsidP="001B7409">
      <w:pPr>
        <w:rPr>
          <w:rFonts w:asciiTheme="minorBidi" w:hAnsiTheme="minorBidi"/>
        </w:rPr>
      </w:pPr>
      <w:r w:rsidRPr="001B7409">
        <w:rPr>
          <w:rFonts w:asciiTheme="minorBidi" w:hAnsiTheme="minorBidi"/>
        </w:rPr>
        <w:t>We aim to encourage the children to relate to each other and adults in a positive manner by encouraging them to. </w:t>
      </w:r>
    </w:p>
    <w:p w14:paraId="31208CDF" w14:textId="77777777" w:rsidR="001B7409" w:rsidRPr="001B7409" w:rsidRDefault="001B7409" w:rsidP="001B7409">
      <w:pPr>
        <w:numPr>
          <w:ilvl w:val="0"/>
          <w:numId w:val="4"/>
        </w:numPr>
        <w:rPr>
          <w:rFonts w:asciiTheme="minorBidi" w:hAnsiTheme="minorBidi"/>
        </w:rPr>
      </w:pPr>
      <w:r w:rsidRPr="001B7409">
        <w:rPr>
          <w:rFonts w:asciiTheme="minorBidi" w:hAnsiTheme="minorBidi"/>
        </w:rPr>
        <w:t>Share resources </w:t>
      </w:r>
    </w:p>
    <w:p w14:paraId="48C91589" w14:textId="77777777" w:rsidR="001B7409" w:rsidRPr="001B7409" w:rsidRDefault="001B7409" w:rsidP="001B7409">
      <w:pPr>
        <w:numPr>
          <w:ilvl w:val="0"/>
          <w:numId w:val="5"/>
        </w:numPr>
        <w:rPr>
          <w:rFonts w:asciiTheme="minorBidi" w:hAnsiTheme="minorBidi"/>
        </w:rPr>
      </w:pPr>
      <w:r w:rsidRPr="001B7409">
        <w:rPr>
          <w:rFonts w:asciiTheme="minorBidi" w:hAnsiTheme="minorBidi"/>
        </w:rPr>
        <w:t>Take turns </w:t>
      </w:r>
    </w:p>
    <w:p w14:paraId="654C1065" w14:textId="77777777" w:rsidR="001B7409" w:rsidRPr="001B7409" w:rsidRDefault="001B7409" w:rsidP="001B7409">
      <w:pPr>
        <w:numPr>
          <w:ilvl w:val="0"/>
          <w:numId w:val="6"/>
        </w:numPr>
        <w:rPr>
          <w:rFonts w:asciiTheme="minorBidi" w:hAnsiTheme="minorBidi"/>
        </w:rPr>
      </w:pPr>
      <w:r w:rsidRPr="001B7409">
        <w:rPr>
          <w:rFonts w:asciiTheme="minorBidi" w:hAnsiTheme="minorBidi"/>
        </w:rPr>
        <w:t>Listen, respect and care for others </w:t>
      </w:r>
    </w:p>
    <w:p w14:paraId="321DD48D" w14:textId="77777777" w:rsidR="001B7409" w:rsidRPr="001B7409" w:rsidRDefault="001B7409" w:rsidP="001B7409">
      <w:pPr>
        <w:numPr>
          <w:ilvl w:val="0"/>
          <w:numId w:val="7"/>
        </w:numPr>
        <w:rPr>
          <w:rFonts w:asciiTheme="minorBidi" w:hAnsiTheme="minorBidi"/>
        </w:rPr>
      </w:pPr>
      <w:r w:rsidRPr="001B7409">
        <w:rPr>
          <w:rFonts w:asciiTheme="minorBidi" w:hAnsiTheme="minorBidi"/>
        </w:rPr>
        <w:t>Follow simple instructions and routines </w:t>
      </w:r>
    </w:p>
    <w:p w14:paraId="3D6FE13E" w14:textId="77777777" w:rsidR="001B7409" w:rsidRPr="001B7409" w:rsidRDefault="001B7409" w:rsidP="001B7409">
      <w:pPr>
        <w:numPr>
          <w:ilvl w:val="0"/>
          <w:numId w:val="8"/>
        </w:numPr>
        <w:rPr>
          <w:rFonts w:asciiTheme="minorBidi" w:hAnsiTheme="minorBidi"/>
        </w:rPr>
      </w:pPr>
      <w:r w:rsidRPr="001B7409">
        <w:rPr>
          <w:rFonts w:asciiTheme="minorBidi" w:hAnsiTheme="minorBidi"/>
        </w:rPr>
        <w:t>Care for equipment </w:t>
      </w:r>
    </w:p>
    <w:p w14:paraId="0820CDF6" w14:textId="77777777" w:rsidR="001B7409" w:rsidRPr="001B7409" w:rsidRDefault="001B7409" w:rsidP="001B7409">
      <w:pPr>
        <w:numPr>
          <w:ilvl w:val="0"/>
          <w:numId w:val="9"/>
        </w:numPr>
        <w:rPr>
          <w:rFonts w:asciiTheme="minorBidi" w:hAnsiTheme="minorBidi"/>
        </w:rPr>
      </w:pPr>
      <w:r w:rsidRPr="001B7409">
        <w:rPr>
          <w:rFonts w:asciiTheme="minorBidi" w:hAnsiTheme="minorBidi"/>
        </w:rPr>
        <w:t>Gain independence, which in turn will enable them to make choices </w:t>
      </w:r>
    </w:p>
    <w:p w14:paraId="6D89FFF3" w14:textId="77777777" w:rsidR="001B7409" w:rsidRPr="001B7409" w:rsidRDefault="001B7409" w:rsidP="001B7409">
      <w:pPr>
        <w:rPr>
          <w:rFonts w:asciiTheme="minorBidi" w:hAnsiTheme="minorBidi"/>
        </w:rPr>
      </w:pPr>
      <w:r w:rsidRPr="001B7409">
        <w:rPr>
          <w:rFonts w:asciiTheme="minorBidi" w:hAnsiTheme="minorBidi"/>
        </w:rPr>
        <w:t>Within nursery we set boundaries and expectations. If a child is displaying particularly challenging behaviour, we would discuss our concerns with parent carers and devise an individual plan for that child. </w:t>
      </w:r>
    </w:p>
    <w:p w14:paraId="622D0636" w14:textId="77777777" w:rsidR="001B7409" w:rsidRPr="001B7409" w:rsidRDefault="001B7409" w:rsidP="001B7409">
      <w:pPr>
        <w:rPr>
          <w:rFonts w:asciiTheme="minorBidi" w:hAnsiTheme="minorBidi"/>
        </w:rPr>
      </w:pPr>
      <w:r w:rsidRPr="001B7409">
        <w:rPr>
          <w:rFonts w:asciiTheme="minorBidi" w:hAnsiTheme="minorBidi"/>
        </w:rPr>
        <w:t>All nursery staff work together to identify possible triggers for children’s challenging behaviour. </w:t>
      </w:r>
    </w:p>
    <w:p w14:paraId="7454260C" w14:textId="77777777" w:rsidR="001B7409" w:rsidRPr="001B7409" w:rsidRDefault="001B7409" w:rsidP="001B7409">
      <w:pPr>
        <w:numPr>
          <w:ilvl w:val="0"/>
          <w:numId w:val="10"/>
        </w:numPr>
        <w:rPr>
          <w:rFonts w:asciiTheme="minorBidi" w:hAnsiTheme="minorBidi"/>
        </w:rPr>
      </w:pPr>
      <w:r w:rsidRPr="001B7409">
        <w:rPr>
          <w:rFonts w:asciiTheme="minorBidi" w:hAnsiTheme="minorBidi"/>
        </w:rPr>
        <w:t>Antecedent (what lead up to the behaviour) </w:t>
      </w:r>
    </w:p>
    <w:p w14:paraId="5B4491CB" w14:textId="77777777" w:rsidR="001B7409" w:rsidRPr="001B7409" w:rsidRDefault="001B7409" w:rsidP="001B7409">
      <w:pPr>
        <w:numPr>
          <w:ilvl w:val="0"/>
          <w:numId w:val="11"/>
        </w:numPr>
        <w:rPr>
          <w:rFonts w:asciiTheme="minorBidi" w:hAnsiTheme="minorBidi"/>
        </w:rPr>
      </w:pPr>
      <w:r w:rsidRPr="001B7409">
        <w:rPr>
          <w:rFonts w:asciiTheme="minorBidi" w:hAnsiTheme="minorBidi"/>
        </w:rPr>
        <w:t>Behaviour (the actual behaviour) </w:t>
      </w:r>
    </w:p>
    <w:p w14:paraId="709A0743" w14:textId="77777777" w:rsidR="001B7409" w:rsidRPr="001B7409" w:rsidRDefault="001B7409" w:rsidP="001B7409">
      <w:pPr>
        <w:numPr>
          <w:ilvl w:val="0"/>
          <w:numId w:val="12"/>
        </w:numPr>
        <w:rPr>
          <w:rFonts w:asciiTheme="minorBidi" w:hAnsiTheme="minorBidi"/>
        </w:rPr>
      </w:pPr>
      <w:r w:rsidRPr="001B7409">
        <w:rPr>
          <w:rFonts w:asciiTheme="minorBidi" w:hAnsiTheme="minorBidi"/>
        </w:rPr>
        <w:lastRenderedPageBreak/>
        <w:t>Consequences (the result of the behaviour displayed) </w:t>
      </w:r>
    </w:p>
    <w:p w14:paraId="60159278" w14:textId="77777777" w:rsidR="001B7409" w:rsidRPr="001B7409" w:rsidRDefault="001B7409" w:rsidP="001B7409">
      <w:pPr>
        <w:rPr>
          <w:rFonts w:asciiTheme="minorBidi" w:hAnsiTheme="minorBidi"/>
        </w:rPr>
      </w:pPr>
      <w:r w:rsidRPr="001B7409">
        <w:rPr>
          <w:rFonts w:asciiTheme="minorBidi" w:hAnsiTheme="minorBidi"/>
        </w:rPr>
        <w:t>As part of their individual plan, we may use ‘planned to ignore’ so the child realises they gain our attention for positive behaviour. </w:t>
      </w:r>
    </w:p>
    <w:p w14:paraId="36A0EC9F" w14:textId="77777777" w:rsidR="001B7409" w:rsidRPr="001B7409" w:rsidRDefault="001B7409" w:rsidP="001B7409">
      <w:pPr>
        <w:rPr>
          <w:rFonts w:asciiTheme="minorBidi" w:hAnsiTheme="minorBidi"/>
        </w:rPr>
      </w:pPr>
      <w:r w:rsidRPr="001B7409">
        <w:rPr>
          <w:rFonts w:asciiTheme="minorBidi" w:hAnsiTheme="minorBidi"/>
          <w:lang w:val="en-US"/>
        </w:rPr>
        <w:t>Adults will reduce attention to behaviors that are used to gain adult reactions (where safe to do so), while continuing to model and support positive social interactions.</w:t>
      </w:r>
      <w:r w:rsidRPr="001B7409">
        <w:rPr>
          <w:rFonts w:asciiTheme="minorBidi" w:hAnsiTheme="minorBidi"/>
        </w:rPr>
        <w:t>  </w:t>
      </w:r>
    </w:p>
    <w:p w14:paraId="56A2603C" w14:textId="77777777" w:rsidR="001B7409" w:rsidRPr="001B7409" w:rsidRDefault="001B7409" w:rsidP="001B7409">
      <w:pPr>
        <w:numPr>
          <w:ilvl w:val="0"/>
          <w:numId w:val="13"/>
        </w:numPr>
        <w:rPr>
          <w:rFonts w:asciiTheme="minorBidi" w:hAnsiTheme="minorBidi"/>
        </w:rPr>
      </w:pPr>
      <w:r w:rsidRPr="001B7409">
        <w:rPr>
          <w:rFonts w:asciiTheme="minorBidi" w:hAnsiTheme="minorBidi"/>
          <w:lang w:val="en-US"/>
        </w:rPr>
        <w:t>No eye contact or verbal response to attention-seeking behavior</w:t>
      </w:r>
      <w:r w:rsidRPr="001B7409">
        <w:rPr>
          <w:rFonts w:asciiTheme="minorBidi" w:hAnsiTheme="minorBidi"/>
        </w:rPr>
        <w:t>  </w:t>
      </w:r>
    </w:p>
    <w:p w14:paraId="2E52BAC9" w14:textId="77777777" w:rsidR="001B7409" w:rsidRPr="001B7409" w:rsidRDefault="001B7409" w:rsidP="001B7409">
      <w:pPr>
        <w:numPr>
          <w:ilvl w:val="0"/>
          <w:numId w:val="14"/>
        </w:numPr>
        <w:rPr>
          <w:rFonts w:asciiTheme="minorBidi" w:hAnsiTheme="minorBidi"/>
        </w:rPr>
      </w:pPr>
      <w:r w:rsidRPr="001B7409">
        <w:rPr>
          <w:rFonts w:asciiTheme="minorBidi" w:hAnsiTheme="minorBidi"/>
          <w:lang w:val="en-US"/>
        </w:rPr>
        <w:t>Immediate attention and praise for positive behavior</w:t>
      </w:r>
      <w:r w:rsidRPr="001B7409">
        <w:rPr>
          <w:rFonts w:asciiTheme="minorBidi" w:hAnsiTheme="minorBidi"/>
        </w:rPr>
        <w:t>  </w:t>
      </w:r>
    </w:p>
    <w:p w14:paraId="36D47475" w14:textId="77777777" w:rsidR="001B7409" w:rsidRPr="001B7409" w:rsidRDefault="001B7409" w:rsidP="001B7409">
      <w:pPr>
        <w:numPr>
          <w:ilvl w:val="0"/>
          <w:numId w:val="15"/>
        </w:numPr>
        <w:rPr>
          <w:rFonts w:asciiTheme="minorBidi" w:hAnsiTheme="minorBidi"/>
        </w:rPr>
      </w:pPr>
      <w:r w:rsidRPr="001B7409">
        <w:rPr>
          <w:rFonts w:asciiTheme="minorBidi" w:hAnsiTheme="minorBidi"/>
          <w:lang w:val="en-US"/>
        </w:rPr>
        <w:t>Consistent adult responses across the setting</w:t>
      </w:r>
      <w:r w:rsidRPr="001B7409">
        <w:rPr>
          <w:rFonts w:asciiTheme="minorBidi" w:hAnsiTheme="minorBidi"/>
        </w:rPr>
        <w:t>  </w:t>
      </w:r>
    </w:p>
    <w:p w14:paraId="0F847244" w14:textId="77777777" w:rsidR="001B7409" w:rsidRPr="001B7409" w:rsidRDefault="001B7409" w:rsidP="001B7409">
      <w:pPr>
        <w:rPr>
          <w:rFonts w:asciiTheme="minorBidi" w:hAnsiTheme="minorBidi"/>
        </w:rPr>
      </w:pPr>
      <w:r w:rsidRPr="001B7409">
        <w:rPr>
          <w:rFonts w:asciiTheme="minorBidi" w:hAnsiTheme="minorBidi"/>
        </w:rPr>
        <w:t>On occasions all children may display a behaviour, which negatively impacts on other children and staff. This is perfectly normal; however, staff must manage these behaviours to ensure children are provided with a clear learning opportunity regarding the unacceptable behaviour and to ensure the safety of everyone. </w:t>
      </w:r>
      <w:r w:rsidRPr="00CB1089">
        <w:rPr>
          <w:rFonts w:asciiTheme="minorBidi" w:hAnsiTheme="minorBidi"/>
          <w:b/>
          <w:bCs/>
          <w:u w:val="single"/>
        </w:rPr>
        <w:t>Staff will not give corporal punishment to any child.</w:t>
      </w:r>
      <w:r w:rsidRPr="001B7409">
        <w:rPr>
          <w:rFonts w:asciiTheme="minorBidi" w:hAnsiTheme="minorBidi"/>
        </w:rPr>
        <w:t>  We do not use a ‘naughty’ chair. </w:t>
      </w:r>
    </w:p>
    <w:p w14:paraId="6720524C" w14:textId="5F4DBBE4" w:rsidR="001B7409" w:rsidRPr="001B7409" w:rsidRDefault="001B7409" w:rsidP="001B7409">
      <w:pPr>
        <w:rPr>
          <w:rFonts w:asciiTheme="minorBidi" w:hAnsiTheme="minorBidi"/>
        </w:rPr>
      </w:pPr>
      <w:r w:rsidRPr="001B7409">
        <w:rPr>
          <w:rFonts w:asciiTheme="minorBidi" w:hAnsiTheme="minorBidi"/>
        </w:rPr>
        <w:t>Examples of unacceptable behaviour include biting, hitting, spitting, pushing, throwing hard objects, bullying and destructive behaviour. We understand that all those types of behaviour can be a common behaviour in young children, particularly when they are developing communication, emotional regulation, or social skills. Whil</w:t>
      </w:r>
      <w:r w:rsidR="00CB1089">
        <w:rPr>
          <w:rFonts w:asciiTheme="minorBidi" w:hAnsiTheme="minorBidi"/>
        </w:rPr>
        <w:t>st</w:t>
      </w:r>
      <w:r w:rsidRPr="001B7409">
        <w:rPr>
          <w:rFonts w:asciiTheme="minorBidi" w:hAnsiTheme="minorBidi"/>
        </w:rPr>
        <w:t xml:space="preserve"> this behaviour is developmentally typical, it is not acceptable and will be managed sensitively and consistently. </w:t>
      </w:r>
    </w:p>
    <w:p w14:paraId="5E022545" w14:textId="77777777" w:rsidR="001B7409" w:rsidRPr="00CB1089" w:rsidRDefault="001B7409" w:rsidP="001B7409">
      <w:pPr>
        <w:rPr>
          <w:rFonts w:asciiTheme="minorBidi" w:hAnsiTheme="minorBidi"/>
          <w:b/>
          <w:bCs/>
          <w:sz w:val="28"/>
          <w:szCs w:val="28"/>
          <w:u w:val="single"/>
        </w:rPr>
      </w:pPr>
      <w:r w:rsidRPr="00CB1089">
        <w:rPr>
          <w:rFonts w:asciiTheme="minorBidi" w:hAnsiTheme="minorBidi"/>
          <w:b/>
          <w:bCs/>
          <w:sz w:val="28"/>
          <w:szCs w:val="28"/>
          <w:u w:val="single"/>
        </w:rPr>
        <w:t>Biting in nursery</w:t>
      </w:r>
      <w:r w:rsidRPr="00CB1089">
        <w:rPr>
          <w:rFonts w:asciiTheme="minorBidi" w:hAnsiTheme="minorBidi"/>
          <w:b/>
          <w:bCs/>
          <w:sz w:val="28"/>
          <w:szCs w:val="28"/>
        </w:rPr>
        <w:t>  </w:t>
      </w:r>
    </w:p>
    <w:p w14:paraId="135CA4FB" w14:textId="77777777" w:rsidR="001B7409" w:rsidRPr="001B7409" w:rsidRDefault="001B7409" w:rsidP="001B7409">
      <w:pPr>
        <w:rPr>
          <w:rFonts w:asciiTheme="minorBidi" w:hAnsiTheme="minorBidi"/>
        </w:rPr>
      </w:pPr>
      <w:r w:rsidRPr="001B7409">
        <w:rPr>
          <w:rFonts w:asciiTheme="minorBidi" w:hAnsiTheme="minorBidi"/>
        </w:rPr>
        <w:t>Staff respond promptly and calmly to any incidents of biting ensuring the safety and wellbeing of all children involved. The child who has been bitten will be comforted and cared for, and appropriate first aid will be given if required. The child who has bitten will be supported to understand that biting is not acceptable, using age-appropriate language and guidance. </w:t>
      </w:r>
    </w:p>
    <w:p w14:paraId="6431EDA6" w14:textId="77777777" w:rsidR="001B7409" w:rsidRPr="001B7409" w:rsidRDefault="001B7409" w:rsidP="001B7409">
      <w:pPr>
        <w:rPr>
          <w:rFonts w:asciiTheme="minorBidi" w:hAnsiTheme="minorBidi"/>
        </w:rPr>
      </w:pPr>
      <w:r w:rsidRPr="001B7409">
        <w:rPr>
          <w:rFonts w:asciiTheme="minorBidi" w:hAnsiTheme="minorBidi"/>
        </w:rPr>
        <w:t>We aim to identify possible triggers for biting, such as frustration, teething, tiredness, or difficulty sharing, and use this understanding to support the child’s development. Strategies may include promoting communication skills, offering alternative ways to express emotions, providing teething resources where appropriate, and closely supervising interactions. </w:t>
      </w:r>
    </w:p>
    <w:p w14:paraId="6A76E98C" w14:textId="77777777" w:rsidR="001B7409" w:rsidRPr="001B7409" w:rsidRDefault="001B7409" w:rsidP="001B7409">
      <w:pPr>
        <w:rPr>
          <w:rFonts w:asciiTheme="minorBidi" w:hAnsiTheme="minorBidi"/>
        </w:rPr>
      </w:pPr>
      <w:r w:rsidRPr="001B7409">
        <w:rPr>
          <w:rFonts w:asciiTheme="minorBidi" w:hAnsiTheme="minorBidi"/>
        </w:rPr>
        <w:t>Parents/carers of both children will be informed of the incident in line with our confidentiality policy. Staff will work in partnership with families to ensure a consistent approach is in place to support the child. </w:t>
      </w:r>
    </w:p>
    <w:p w14:paraId="6EEA7D71" w14:textId="77777777" w:rsidR="001B7409" w:rsidRPr="00CB1089" w:rsidRDefault="001B7409" w:rsidP="001B7409">
      <w:pPr>
        <w:rPr>
          <w:rFonts w:asciiTheme="minorBidi" w:hAnsiTheme="minorBidi"/>
          <w:b/>
          <w:bCs/>
          <w:sz w:val="28"/>
          <w:szCs w:val="28"/>
          <w:u w:val="single"/>
        </w:rPr>
      </w:pPr>
      <w:r w:rsidRPr="00CB1089">
        <w:rPr>
          <w:rFonts w:asciiTheme="minorBidi" w:hAnsiTheme="minorBidi"/>
          <w:b/>
          <w:bCs/>
          <w:sz w:val="28"/>
          <w:szCs w:val="28"/>
          <w:u w:val="single"/>
        </w:rPr>
        <w:t>Time Out/in </w:t>
      </w:r>
    </w:p>
    <w:p w14:paraId="34DB533C" w14:textId="77777777" w:rsidR="001B7409" w:rsidRPr="001B7409" w:rsidRDefault="001B7409" w:rsidP="001B7409">
      <w:pPr>
        <w:rPr>
          <w:rFonts w:asciiTheme="minorBidi" w:hAnsiTheme="minorBidi"/>
        </w:rPr>
      </w:pPr>
      <w:r w:rsidRPr="001B7409">
        <w:rPr>
          <w:rFonts w:asciiTheme="minorBidi" w:hAnsiTheme="minorBidi"/>
        </w:rPr>
        <w:lastRenderedPageBreak/>
        <w:t>Time out would only be used if planned ignoring does not succeed.  Staff will remove the child from the situation and therefore from the attention of others, this will give the child time to regain self-control.  Staff may be aware of a developing situation; it is at this time that staff will send out a clear message that “time out” will be used and there are two different levels that may be used. </w:t>
      </w:r>
    </w:p>
    <w:p w14:paraId="5D14EFF3" w14:textId="77777777" w:rsidR="001B7409" w:rsidRPr="001B7409" w:rsidRDefault="001B7409" w:rsidP="001B7409">
      <w:pPr>
        <w:numPr>
          <w:ilvl w:val="0"/>
          <w:numId w:val="16"/>
        </w:numPr>
        <w:rPr>
          <w:rFonts w:asciiTheme="minorBidi" w:hAnsiTheme="minorBidi"/>
        </w:rPr>
      </w:pPr>
      <w:r w:rsidRPr="001B7409">
        <w:rPr>
          <w:rFonts w:asciiTheme="minorBidi" w:hAnsiTheme="minorBidi"/>
        </w:rPr>
        <w:t>For minor unacceptable behaviour, time out may involve the child holding a staff members hand for a short period of time (up to 30 seconds depending on the age and stage of development of the child). Staff will not give any eye contact or interact with them. Once the time out period is complete the child is allowed to return to an activity of their choice once they have calmed down. </w:t>
      </w:r>
    </w:p>
    <w:p w14:paraId="07461E3D" w14:textId="77777777" w:rsidR="001B7409" w:rsidRPr="001B7409" w:rsidRDefault="001B7409" w:rsidP="001B7409">
      <w:pPr>
        <w:numPr>
          <w:ilvl w:val="0"/>
          <w:numId w:val="17"/>
        </w:numPr>
        <w:rPr>
          <w:rFonts w:asciiTheme="minorBidi" w:hAnsiTheme="minorBidi"/>
        </w:rPr>
      </w:pPr>
      <w:r w:rsidRPr="001B7409">
        <w:rPr>
          <w:rFonts w:asciiTheme="minorBidi" w:hAnsiTheme="minorBidi"/>
        </w:rPr>
        <w:t>For behaviour, which may involve significant harm to the child or others, a more structured time out is required, warnings may not be possible, and this should only be used as a last resort.  The child will be removed to a quiet area to allow them to be away from any sources of distraction, again this would be for the same length of time as the first level. The staff member will calmly state the reason for the removal without entering into in-depth discussions: again, staff will not give any eye contact or interaction. As before, once the time out is complete the child will be returned to the activity with minimal of fuss. </w:t>
      </w:r>
    </w:p>
    <w:p w14:paraId="2802BF49" w14:textId="77777777" w:rsidR="001B7409" w:rsidRPr="001B7409" w:rsidRDefault="001B7409" w:rsidP="001B7409">
      <w:pPr>
        <w:numPr>
          <w:ilvl w:val="0"/>
          <w:numId w:val="18"/>
        </w:numPr>
        <w:rPr>
          <w:rFonts w:asciiTheme="minorBidi" w:hAnsiTheme="minorBidi"/>
        </w:rPr>
      </w:pPr>
      <w:r w:rsidRPr="001B7409">
        <w:rPr>
          <w:rFonts w:asciiTheme="minorBidi" w:hAnsiTheme="minorBidi"/>
        </w:rPr>
        <w:t>When one child has hurt another child, we will inform both parents without naming either child of the incident and complete an accident/incident form and will support both children with strategies to manage feelings and unwanted behaviours. </w:t>
      </w:r>
    </w:p>
    <w:p w14:paraId="0C71250C" w14:textId="77777777" w:rsidR="001B7409" w:rsidRPr="001B7409" w:rsidRDefault="001B7409" w:rsidP="001B7409">
      <w:pPr>
        <w:numPr>
          <w:ilvl w:val="0"/>
          <w:numId w:val="19"/>
        </w:numPr>
        <w:rPr>
          <w:rFonts w:asciiTheme="minorBidi" w:hAnsiTheme="minorBidi"/>
        </w:rPr>
      </w:pPr>
      <w:r w:rsidRPr="001B7409">
        <w:rPr>
          <w:rFonts w:asciiTheme="minorBidi" w:hAnsiTheme="minorBidi"/>
        </w:rPr>
        <w:t>Where physical intervention has been taken for the purpose of averting immediate danger of personal injury to any person (including the child) or to manage a child’s behaviour if absolutely necessary. We will keep a written record of any occasion where any physical intervention is used, and parents and or carers will be informed on the same day,  or as soon as reasonably practical.  </w:t>
      </w:r>
    </w:p>
    <w:p w14:paraId="6BA6E272" w14:textId="77777777" w:rsidR="001B7409" w:rsidRPr="001B7409" w:rsidRDefault="001B7409" w:rsidP="001B7409">
      <w:pPr>
        <w:rPr>
          <w:rFonts w:asciiTheme="minorBidi" w:hAnsiTheme="minorBidi"/>
        </w:rPr>
      </w:pPr>
      <w:r w:rsidRPr="001B7409">
        <w:rPr>
          <w:rFonts w:asciiTheme="minorBidi" w:hAnsiTheme="minorBidi"/>
        </w:rPr>
        <w:t> </w:t>
      </w:r>
    </w:p>
    <w:p w14:paraId="7C4A2C3E" w14:textId="77777777" w:rsidR="001B7409" w:rsidRPr="001B7409" w:rsidRDefault="001B7409" w:rsidP="001B7409">
      <w:pPr>
        <w:rPr>
          <w:rFonts w:asciiTheme="minorBidi" w:hAnsiTheme="minorBidi"/>
        </w:rPr>
      </w:pPr>
      <w:r w:rsidRPr="001B7409">
        <w:rPr>
          <w:rFonts w:asciiTheme="minorBidi" w:hAnsiTheme="minorBidi"/>
        </w:rPr>
        <w:t> </w:t>
      </w:r>
    </w:p>
    <w:p w14:paraId="4490380A" w14:textId="77777777" w:rsidR="001B7409" w:rsidRPr="002A43A0" w:rsidRDefault="001B7409" w:rsidP="001B7409">
      <w:pPr>
        <w:rPr>
          <w:rFonts w:asciiTheme="minorBidi" w:hAnsiTheme="minorBidi"/>
          <w:b/>
          <w:bCs/>
          <w:sz w:val="28"/>
          <w:szCs w:val="28"/>
          <w:u w:val="single"/>
        </w:rPr>
      </w:pPr>
      <w:r w:rsidRPr="002A43A0">
        <w:rPr>
          <w:rFonts w:asciiTheme="minorBidi" w:hAnsiTheme="minorBidi"/>
          <w:b/>
          <w:bCs/>
          <w:sz w:val="28"/>
          <w:szCs w:val="28"/>
          <w:u w:val="single"/>
        </w:rPr>
        <w:t>Time in </w:t>
      </w:r>
    </w:p>
    <w:p w14:paraId="6BC2B8AA" w14:textId="5C7B2720" w:rsidR="001B7409" w:rsidRPr="001B7409" w:rsidRDefault="001B7409" w:rsidP="001B7409">
      <w:pPr>
        <w:numPr>
          <w:ilvl w:val="0"/>
          <w:numId w:val="20"/>
        </w:numPr>
        <w:rPr>
          <w:rFonts w:asciiTheme="minorBidi" w:hAnsiTheme="minorBidi"/>
        </w:rPr>
      </w:pPr>
      <w:r w:rsidRPr="001B7409">
        <w:rPr>
          <w:rFonts w:asciiTheme="minorBidi" w:hAnsiTheme="minorBidi"/>
        </w:rPr>
        <w:t>Some children may require ‘Time in’ as an alternative to ‘Time out’. This will give the child time to calm down with a familiar and supportive adult and allow them time to talk. </w:t>
      </w:r>
      <w:r w:rsidR="002A43A0" w:rsidRPr="002A43A0">
        <w:rPr>
          <w:rFonts w:asciiTheme="minorBidi" w:hAnsiTheme="minorBidi"/>
        </w:rPr>
        <w:t>Staff use co</w:t>
      </w:r>
      <w:r w:rsidR="002A43A0" w:rsidRPr="002A43A0">
        <w:rPr>
          <w:rFonts w:asciiTheme="minorBidi" w:hAnsiTheme="minorBidi"/>
        </w:rPr>
        <w:noBreakHyphen/>
        <w:t>regulation strategies to support children in recognising and managing their emotions. Adults model calm behaviour, label feelings, and help children develop strategies to self</w:t>
      </w:r>
      <w:r w:rsidR="002A43A0" w:rsidRPr="002A43A0">
        <w:rPr>
          <w:rFonts w:asciiTheme="minorBidi" w:hAnsiTheme="minorBidi"/>
        </w:rPr>
        <w:noBreakHyphen/>
        <w:t>regulate over time</w:t>
      </w:r>
    </w:p>
    <w:p w14:paraId="28333437" w14:textId="7D0383C1" w:rsidR="001B7409" w:rsidRPr="001B7409" w:rsidRDefault="001B7409" w:rsidP="001B7409">
      <w:pPr>
        <w:numPr>
          <w:ilvl w:val="0"/>
          <w:numId w:val="21"/>
        </w:numPr>
        <w:rPr>
          <w:rFonts w:asciiTheme="minorBidi" w:hAnsiTheme="minorBidi"/>
        </w:rPr>
      </w:pPr>
      <w:r w:rsidRPr="001B7409">
        <w:rPr>
          <w:rFonts w:asciiTheme="minorBidi" w:hAnsiTheme="minorBidi"/>
        </w:rPr>
        <w:lastRenderedPageBreak/>
        <w:t>It has to be remembered that children have individual development levels. Is a child being asked to do something that is developmentally</w:t>
      </w:r>
      <w:r w:rsidR="002A43A0">
        <w:rPr>
          <w:rFonts w:asciiTheme="minorBidi" w:hAnsiTheme="minorBidi"/>
        </w:rPr>
        <w:t xml:space="preserve"> </w:t>
      </w:r>
      <w:r w:rsidRPr="001B7409">
        <w:rPr>
          <w:rFonts w:asciiTheme="minorBidi" w:hAnsiTheme="minorBidi"/>
        </w:rPr>
        <w:t>inappropriate</w:t>
      </w:r>
      <w:r w:rsidR="002A43A0">
        <w:rPr>
          <w:rFonts w:asciiTheme="minorBidi" w:hAnsiTheme="minorBidi"/>
        </w:rPr>
        <w:t>,</w:t>
      </w:r>
      <w:r w:rsidRPr="001B7409">
        <w:rPr>
          <w:rFonts w:asciiTheme="minorBidi" w:hAnsiTheme="minorBidi"/>
        </w:rPr>
        <w:t> or, do they understand what is being asked of them? </w:t>
      </w:r>
    </w:p>
    <w:p w14:paraId="4F66EF88" w14:textId="77777777" w:rsidR="001B7409" w:rsidRPr="001B7409" w:rsidRDefault="001B7409" w:rsidP="001B7409">
      <w:pPr>
        <w:rPr>
          <w:rFonts w:asciiTheme="minorBidi" w:hAnsiTheme="minorBidi"/>
        </w:rPr>
      </w:pPr>
      <w:r w:rsidRPr="001B7409">
        <w:rPr>
          <w:rFonts w:asciiTheme="minorBidi" w:hAnsiTheme="minorBidi"/>
        </w:rPr>
        <w:t>We understand that changes in a child’s routine may have an impact on their behaviour, e.g. lack of sleep, and staff will discuss these matters sensitively with the parent/carers. </w:t>
      </w:r>
    </w:p>
    <w:p w14:paraId="3B000E2C" w14:textId="77777777" w:rsidR="001B7409" w:rsidRPr="001B7409" w:rsidRDefault="001B7409" w:rsidP="001B7409">
      <w:pPr>
        <w:rPr>
          <w:rFonts w:asciiTheme="minorBidi" w:hAnsiTheme="minorBidi"/>
        </w:rPr>
      </w:pPr>
      <w:r w:rsidRPr="001B7409">
        <w:rPr>
          <w:rFonts w:asciiTheme="minorBidi" w:hAnsiTheme="minorBidi"/>
        </w:rPr>
        <w:t>If unacceptable behaviour persists it may be necessary to begin the “Special Educational Needs” (SEND) process. This is the role of the Special Educational Needs Co-ordinator (SENCO) who will if necessary, with the permission of the parent/carer, seek advice from the Educational Psychologist.  In the absence of the SENCO the Nursery Manager will begin the SEND process. </w:t>
      </w:r>
    </w:p>
    <w:p w14:paraId="0C2C78B1" w14:textId="77777777" w:rsidR="001B7409" w:rsidRPr="002A43A0" w:rsidRDefault="001B7409" w:rsidP="001B7409">
      <w:pPr>
        <w:rPr>
          <w:rFonts w:asciiTheme="minorBidi" w:hAnsiTheme="minorBidi"/>
          <w:b/>
          <w:bCs/>
          <w:u w:val="single"/>
        </w:rPr>
      </w:pPr>
      <w:r w:rsidRPr="002A43A0">
        <w:rPr>
          <w:rFonts w:asciiTheme="minorBidi" w:hAnsiTheme="minorBidi"/>
          <w:b/>
          <w:bCs/>
          <w:u w:val="single"/>
        </w:rPr>
        <w:t>Unwanted behaviour / Bullying </w:t>
      </w:r>
    </w:p>
    <w:p w14:paraId="211ED573" w14:textId="3B613C0F" w:rsidR="001B7409" w:rsidRPr="001B7409" w:rsidRDefault="001B7409" w:rsidP="001B7409">
      <w:pPr>
        <w:rPr>
          <w:rFonts w:asciiTheme="minorBidi" w:hAnsiTheme="minorBidi"/>
        </w:rPr>
      </w:pPr>
      <w:r w:rsidRPr="001B7409">
        <w:rPr>
          <w:rFonts w:asciiTheme="minorBidi" w:hAnsiTheme="minorBidi"/>
        </w:rPr>
        <w:t>Salford Family Nurseries take bullying very seriously. </w:t>
      </w:r>
      <w:r w:rsidR="002A43A0">
        <w:rPr>
          <w:rFonts w:asciiTheme="minorBidi" w:hAnsiTheme="minorBidi"/>
        </w:rPr>
        <w:t xml:space="preserve"> </w:t>
      </w:r>
      <w:r w:rsidRPr="001B7409">
        <w:rPr>
          <w:rFonts w:asciiTheme="minorBidi" w:hAnsiTheme="minorBidi"/>
        </w:rPr>
        <w:t>In early years, behaviours that may be perceived as bullying are usually linked to children’s developing social, emotional and communication skills. Young children are still learning how to manage feelings, understand the impact of their actions and interact appropriately with others. These behaviours are not typically intentional or premeditated. </w:t>
      </w:r>
    </w:p>
    <w:p w14:paraId="36EF6AA1" w14:textId="77777777" w:rsidR="001B7409" w:rsidRPr="001B7409" w:rsidRDefault="001B7409" w:rsidP="001B7409">
      <w:pPr>
        <w:rPr>
          <w:rFonts w:asciiTheme="minorBidi" w:hAnsiTheme="minorBidi"/>
        </w:rPr>
      </w:pPr>
      <w:r w:rsidRPr="001B7409">
        <w:rPr>
          <w:rFonts w:asciiTheme="minorBidi" w:hAnsiTheme="minorBidi"/>
        </w:rPr>
        <w:t>Bullying involves the persistent physical or verbal abuse of another child or children. It is characterised by intent to hurt, often planned and accompanied by an awareness of the impact of the bullying behaviour. This is uncommon in children under 5 but is taken seriously if identified. </w:t>
      </w:r>
    </w:p>
    <w:p w14:paraId="19DA71C4" w14:textId="77777777" w:rsidR="001B7409" w:rsidRPr="001B7409" w:rsidRDefault="001B7409" w:rsidP="001B7409">
      <w:pPr>
        <w:rPr>
          <w:rFonts w:asciiTheme="minorBidi" w:hAnsiTheme="minorBidi"/>
        </w:rPr>
      </w:pPr>
      <w:r w:rsidRPr="001B7409">
        <w:rPr>
          <w:rFonts w:asciiTheme="minorBidi" w:hAnsiTheme="minorBidi"/>
        </w:rPr>
        <w:t>If a pattern of behaviour is identified that may indicate emerging bullying behaviours or repeated targeting of another child </w:t>
      </w:r>
    </w:p>
    <w:p w14:paraId="6C4B266C" w14:textId="77777777" w:rsidR="001B7409" w:rsidRPr="001B7409" w:rsidRDefault="001B7409" w:rsidP="001B7409">
      <w:pPr>
        <w:numPr>
          <w:ilvl w:val="0"/>
          <w:numId w:val="22"/>
        </w:numPr>
        <w:rPr>
          <w:rFonts w:asciiTheme="minorBidi" w:hAnsiTheme="minorBidi"/>
        </w:rPr>
      </w:pPr>
      <w:r w:rsidRPr="001B7409">
        <w:rPr>
          <w:rFonts w:asciiTheme="minorBidi" w:hAnsiTheme="minorBidi"/>
        </w:rPr>
        <w:t>We show the children who have been subjected to the unwanted behaviour that we are able to listen to their concerns and act upon them and give reassurance to the child/children who have been bullied </w:t>
      </w:r>
    </w:p>
    <w:p w14:paraId="1A0DDC3F" w14:textId="77777777" w:rsidR="001B7409" w:rsidRPr="001B7409" w:rsidRDefault="001B7409" w:rsidP="001B7409">
      <w:pPr>
        <w:numPr>
          <w:ilvl w:val="0"/>
          <w:numId w:val="23"/>
        </w:numPr>
        <w:rPr>
          <w:rFonts w:asciiTheme="minorBidi" w:hAnsiTheme="minorBidi"/>
        </w:rPr>
      </w:pPr>
      <w:r w:rsidRPr="001B7409">
        <w:rPr>
          <w:rFonts w:asciiTheme="minorBidi" w:hAnsiTheme="minorBidi"/>
        </w:rPr>
        <w:t>We intervene to stop the child who is displaying the unwanted behaviour from harming the other child or children </w:t>
      </w:r>
    </w:p>
    <w:p w14:paraId="20C71CA7" w14:textId="77777777" w:rsidR="001B7409" w:rsidRPr="001B7409" w:rsidRDefault="001B7409" w:rsidP="001B7409">
      <w:pPr>
        <w:numPr>
          <w:ilvl w:val="0"/>
          <w:numId w:val="24"/>
        </w:numPr>
        <w:rPr>
          <w:rFonts w:asciiTheme="minorBidi" w:hAnsiTheme="minorBidi"/>
        </w:rPr>
      </w:pPr>
      <w:r w:rsidRPr="001B7409">
        <w:rPr>
          <w:rFonts w:asciiTheme="minorBidi" w:hAnsiTheme="minorBidi"/>
        </w:rPr>
        <w:t>We explain to the child doing the unwanted behaviour why their behaviour is not acceptable </w:t>
      </w:r>
    </w:p>
    <w:p w14:paraId="11A2FC40" w14:textId="77777777" w:rsidR="001B7409" w:rsidRPr="001B7409" w:rsidRDefault="001B7409" w:rsidP="001B7409">
      <w:pPr>
        <w:numPr>
          <w:ilvl w:val="0"/>
          <w:numId w:val="25"/>
        </w:numPr>
        <w:rPr>
          <w:rFonts w:asciiTheme="minorBidi" w:hAnsiTheme="minorBidi"/>
        </w:rPr>
      </w:pPr>
      <w:r w:rsidRPr="001B7409">
        <w:rPr>
          <w:rFonts w:asciiTheme="minorBidi" w:hAnsiTheme="minorBidi"/>
        </w:rPr>
        <w:t>We make sure that children who have been displaying unwanted behaviours receive positive feedback for considerate behaviour and are often given opportunities to practice and reflect on considerate behaviour </w:t>
      </w:r>
    </w:p>
    <w:p w14:paraId="34B3E4F7" w14:textId="77777777" w:rsidR="001B7409" w:rsidRPr="001B7409" w:rsidRDefault="001B7409" w:rsidP="001B7409">
      <w:pPr>
        <w:numPr>
          <w:ilvl w:val="0"/>
          <w:numId w:val="26"/>
        </w:numPr>
        <w:rPr>
          <w:rFonts w:asciiTheme="minorBidi" w:hAnsiTheme="minorBidi"/>
        </w:rPr>
      </w:pPr>
      <w:r w:rsidRPr="001B7409">
        <w:rPr>
          <w:rFonts w:asciiTheme="minorBidi" w:hAnsiTheme="minorBidi"/>
        </w:rPr>
        <w:t>We recognise that children who show unwanted behaviours may be experiencing similar behaviours themselves, to being subject to abuse or other circumstances causing them to express their anger in negative feelings towards others. </w:t>
      </w:r>
    </w:p>
    <w:p w14:paraId="746396AB" w14:textId="77777777" w:rsidR="001B7409" w:rsidRPr="001B7409" w:rsidRDefault="001B7409" w:rsidP="001B7409">
      <w:pPr>
        <w:numPr>
          <w:ilvl w:val="0"/>
          <w:numId w:val="27"/>
        </w:numPr>
        <w:rPr>
          <w:rFonts w:asciiTheme="minorBidi" w:hAnsiTheme="minorBidi"/>
        </w:rPr>
      </w:pPr>
      <w:r w:rsidRPr="001B7409">
        <w:rPr>
          <w:rFonts w:asciiTheme="minorBidi" w:hAnsiTheme="minorBidi"/>
        </w:rPr>
        <w:lastRenderedPageBreak/>
        <w:t>We recognise that children who show unwanted behaviours are often unable to empathise with others and for this reason we do not insist that they say sorry unless it is clear they feel genuine remorse for what they have done. Empty apologise are just as hurtful to the bullied child as the original behaviour </w:t>
      </w:r>
    </w:p>
    <w:p w14:paraId="2B980E24" w14:textId="77777777" w:rsidR="001B7409" w:rsidRPr="001B7409" w:rsidRDefault="001B7409" w:rsidP="001B7409">
      <w:pPr>
        <w:numPr>
          <w:ilvl w:val="0"/>
          <w:numId w:val="28"/>
        </w:numPr>
        <w:rPr>
          <w:rFonts w:asciiTheme="minorBidi" w:hAnsiTheme="minorBidi"/>
        </w:rPr>
      </w:pPr>
      <w:r w:rsidRPr="001B7409">
        <w:rPr>
          <w:rFonts w:asciiTheme="minorBidi" w:hAnsiTheme="minorBidi"/>
        </w:rPr>
        <w:t>We discuss what has happened with the parents of the child who displayed the unwanted behaviour and work out with them a plan for handling the child’s behaviour </w:t>
      </w:r>
    </w:p>
    <w:p w14:paraId="036343D6" w14:textId="77777777" w:rsidR="001B7409" w:rsidRPr="001B7409" w:rsidRDefault="001B7409" w:rsidP="001B7409">
      <w:pPr>
        <w:numPr>
          <w:ilvl w:val="0"/>
          <w:numId w:val="29"/>
        </w:numPr>
        <w:rPr>
          <w:rFonts w:asciiTheme="minorBidi" w:hAnsiTheme="minorBidi"/>
        </w:rPr>
      </w:pPr>
      <w:r w:rsidRPr="001B7409">
        <w:rPr>
          <w:rFonts w:asciiTheme="minorBidi" w:hAnsiTheme="minorBidi"/>
        </w:rPr>
        <w:t>We share what has happened with the parents of the child who has been subject to the unwanted behaviour, explaining that the child ‘without naming the child’ who has presented with unwanted behaviour is being helped to adopt more acceptable ways of behaving. </w:t>
      </w:r>
    </w:p>
    <w:p w14:paraId="077BE1B8" w14:textId="77777777" w:rsidR="001B7409" w:rsidRDefault="001B7409"/>
    <w:sectPr w:rsidR="001B7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478E"/>
    <w:multiLevelType w:val="multilevel"/>
    <w:tmpl w:val="CBA2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2345B"/>
    <w:multiLevelType w:val="multilevel"/>
    <w:tmpl w:val="9FC6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E295B"/>
    <w:multiLevelType w:val="multilevel"/>
    <w:tmpl w:val="7870FF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90943"/>
    <w:multiLevelType w:val="multilevel"/>
    <w:tmpl w:val="0086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21248"/>
    <w:multiLevelType w:val="multilevel"/>
    <w:tmpl w:val="1246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809DB"/>
    <w:multiLevelType w:val="multilevel"/>
    <w:tmpl w:val="840C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D7D56"/>
    <w:multiLevelType w:val="multilevel"/>
    <w:tmpl w:val="60DE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22842"/>
    <w:multiLevelType w:val="multilevel"/>
    <w:tmpl w:val="4174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1370CD"/>
    <w:multiLevelType w:val="multilevel"/>
    <w:tmpl w:val="945A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FE427B"/>
    <w:multiLevelType w:val="multilevel"/>
    <w:tmpl w:val="40FC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C855DB"/>
    <w:multiLevelType w:val="multilevel"/>
    <w:tmpl w:val="F77CE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40E1E"/>
    <w:multiLevelType w:val="multilevel"/>
    <w:tmpl w:val="A80EA7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378E2"/>
    <w:multiLevelType w:val="multilevel"/>
    <w:tmpl w:val="A974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EC2238"/>
    <w:multiLevelType w:val="multilevel"/>
    <w:tmpl w:val="E328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322252"/>
    <w:multiLevelType w:val="multilevel"/>
    <w:tmpl w:val="B394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4F042B"/>
    <w:multiLevelType w:val="multilevel"/>
    <w:tmpl w:val="184A4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76989"/>
    <w:multiLevelType w:val="multilevel"/>
    <w:tmpl w:val="F84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0E5CBA"/>
    <w:multiLevelType w:val="multilevel"/>
    <w:tmpl w:val="3560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401334"/>
    <w:multiLevelType w:val="multilevel"/>
    <w:tmpl w:val="D9EC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E470CC"/>
    <w:multiLevelType w:val="multilevel"/>
    <w:tmpl w:val="041884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77CF2"/>
    <w:multiLevelType w:val="multilevel"/>
    <w:tmpl w:val="69E6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FC1B19"/>
    <w:multiLevelType w:val="multilevel"/>
    <w:tmpl w:val="96A0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087F43"/>
    <w:multiLevelType w:val="multilevel"/>
    <w:tmpl w:val="2068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6D237B"/>
    <w:multiLevelType w:val="multilevel"/>
    <w:tmpl w:val="BC18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F7684"/>
    <w:multiLevelType w:val="multilevel"/>
    <w:tmpl w:val="CCE8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89124F"/>
    <w:multiLevelType w:val="multilevel"/>
    <w:tmpl w:val="09D6C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95381B"/>
    <w:multiLevelType w:val="multilevel"/>
    <w:tmpl w:val="5AAC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B33C67"/>
    <w:multiLevelType w:val="multilevel"/>
    <w:tmpl w:val="F1D6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4B5ADA"/>
    <w:multiLevelType w:val="multilevel"/>
    <w:tmpl w:val="2E8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7F7F96"/>
    <w:multiLevelType w:val="multilevel"/>
    <w:tmpl w:val="EA32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5099701">
    <w:abstractNumId w:val="2"/>
  </w:num>
  <w:num w:numId="2" w16cid:durableId="1779981111">
    <w:abstractNumId w:val="11"/>
  </w:num>
  <w:num w:numId="3" w16cid:durableId="766655373">
    <w:abstractNumId w:val="10"/>
  </w:num>
  <w:num w:numId="4" w16cid:durableId="1879512916">
    <w:abstractNumId w:val="17"/>
  </w:num>
  <w:num w:numId="5" w16cid:durableId="1220751565">
    <w:abstractNumId w:val="12"/>
  </w:num>
  <w:num w:numId="6" w16cid:durableId="259262587">
    <w:abstractNumId w:val="20"/>
  </w:num>
  <w:num w:numId="7" w16cid:durableId="2028288998">
    <w:abstractNumId w:val="3"/>
  </w:num>
  <w:num w:numId="8" w16cid:durableId="1388063310">
    <w:abstractNumId w:val="9"/>
  </w:num>
  <w:num w:numId="9" w16cid:durableId="340398587">
    <w:abstractNumId w:val="8"/>
  </w:num>
  <w:num w:numId="10" w16cid:durableId="972833514">
    <w:abstractNumId w:val="1"/>
  </w:num>
  <w:num w:numId="11" w16cid:durableId="1454135758">
    <w:abstractNumId w:val="14"/>
  </w:num>
  <w:num w:numId="12" w16cid:durableId="2075616183">
    <w:abstractNumId w:val="29"/>
  </w:num>
  <w:num w:numId="13" w16cid:durableId="1889141508">
    <w:abstractNumId w:val="15"/>
  </w:num>
  <w:num w:numId="14" w16cid:durableId="214045945">
    <w:abstractNumId w:val="25"/>
  </w:num>
  <w:num w:numId="15" w16cid:durableId="1036853817">
    <w:abstractNumId w:val="19"/>
  </w:num>
  <w:num w:numId="16" w16cid:durableId="60641155">
    <w:abstractNumId w:val="7"/>
  </w:num>
  <w:num w:numId="17" w16cid:durableId="1990551208">
    <w:abstractNumId w:val="4"/>
  </w:num>
  <w:num w:numId="18" w16cid:durableId="1516532560">
    <w:abstractNumId w:val="27"/>
  </w:num>
  <w:num w:numId="19" w16cid:durableId="377359516">
    <w:abstractNumId w:val="5"/>
  </w:num>
  <w:num w:numId="20" w16cid:durableId="1570536031">
    <w:abstractNumId w:val="21"/>
  </w:num>
  <w:num w:numId="21" w16cid:durableId="974994669">
    <w:abstractNumId w:val="26"/>
  </w:num>
  <w:num w:numId="22" w16cid:durableId="289672512">
    <w:abstractNumId w:val="0"/>
  </w:num>
  <w:num w:numId="23" w16cid:durableId="1137382551">
    <w:abstractNumId w:val="28"/>
  </w:num>
  <w:num w:numId="24" w16cid:durableId="1159536360">
    <w:abstractNumId w:val="6"/>
  </w:num>
  <w:num w:numId="25" w16cid:durableId="1824420453">
    <w:abstractNumId w:val="22"/>
  </w:num>
  <w:num w:numId="26" w16cid:durableId="1380009056">
    <w:abstractNumId w:val="24"/>
  </w:num>
  <w:num w:numId="27" w16cid:durableId="1337610840">
    <w:abstractNumId w:val="18"/>
  </w:num>
  <w:num w:numId="28" w16cid:durableId="1916431819">
    <w:abstractNumId w:val="13"/>
  </w:num>
  <w:num w:numId="29" w16cid:durableId="728041424">
    <w:abstractNumId w:val="23"/>
  </w:num>
  <w:num w:numId="30" w16cid:durableId="563212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09"/>
    <w:rsid w:val="00145C8A"/>
    <w:rsid w:val="001B7409"/>
    <w:rsid w:val="002A43A0"/>
    <w:rsid w:val="007A69BC"/>
    <w:rsid w:val="00AD77AB"/>
    <w:rsid w:val="00B37E87"/>
    <w:rsid w:val="00B60DD2"/>
    <w:rsid w:val="00CB0E69"/>
    <w:rsid w:val="00CB10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FA32"/>
  <w15:chartTrackingRefBased/>
  <w15:docId w15:val="{637D8B68-840F-4925-9F58-BFB95B06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09"/>
  </w:style>
  <w:style w:type="paragraph" w:styleId="Heading1">
    <w:name w:val="heading 1"/>
    <w:basedOn w:val="Normal"/>
    <w:next w:val="Normal"/>
    <w:link w:val="Heading1Char"/>
    <w:uiPriority w:val="9"/>
    <w:qFormat/>
    <w:rsid w:val="001B7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409"/>
    <w:rPr>
      <w:rFonts w:eastAsiaTheme="majorEastAsia" w:cstheme="majorBidi"/>
      <w:color w:val="272727" w:themeColor="text1" w:themeTint="D8"/>
    </w:rPr>
  </w:style>
  <w:style w:type="paragraph" w:styleId="Title">
    <w:name w:val="Title"/>
    <w:basedOn w:val="Normal"/>
    <w:next w:val="Normal"/>
    <w:link w:val="TitleChar"/>
    <w:uiPriority w:val="10"/>
    <w:qFormat/>
    <w:rsid w:val="001B7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409"/>
    <w:pPr>
      <w:spacing w:before="160"/>
      <w:jc w:val="center"/>
    </w:pPr>
    <w:rPr>
      <w:i/>
      <w:iCs/>
      <w:color w:val="404040" w:themeColor="text1" w:themeTint="BF"/>
    </w:rPr>
  </w:style>
  <w:style w:type="character" w:customStyle="1" w:styleId="QuoteChar">
    <w:name w:val="Quote Char"/>
    <w:basedOn w:val="DefaultParagraphFont"/>
    <w:link w:val="Quote"/>
    <w:uiPriority w:val="29"/>
    <w:rsid w:val="001B7409"/>
    <w:rPr>
      <w:i/>
      <w:iCs/>
      <w:color w:val="404040" w:themeColor="text1" w:themeTint="BF"/>
    </w:rPr>
  </w:style>
  <w:style w:type="paragraph" w:styleId="ListParagraph">
    <w:name w:val="List Paragraph"/>
    <w:basedOn w:val="Normal"/>
    <w:uiPriority w:val="34"/>
    <w:qFormat/>
    <w:rsid w:val="001B7409"/>
    <w:pPr>
      <w:ind w:left="720"/>
      <w:contextualSpacing/>
    </w:pPr>
  </w:style>
  <w:style w:type="character" w:styleId="IntenseEmphasis">
    <w:name w:val="Intense Emphasis"/>
    <w:basedOn w:val="DefaultParagraphFont"/>
    <w:uiPriority w:val="21"/>
    <w:qFormat/>
    <w:rsid w:val="001B7409"/>
    <w:rPr>
      <w:i/>
      <w:iCs/>
      <w:color w:val="0F4761" w:themeColor="accent1" w:themeShade="BF"/>
    </w:rPr>
  </w:style>
  <w:style w:type="paragraph" w:styleId="IntenseQuote">
    <w:name w:val="Intense Quote"/>
    <w:basedOn w:val="Normal"/>
    <w:next w:val="Normal"/>
    <w:link w:val="IntenseQuoteChar"/>
    <w:uiPriority w:val="30"/>
    <w:qFormat/>
    <w:rsid w:val="001B7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409"/>
    <w:rPr>
      <w:i/>
      <w:iCs/>
      <w:color w:val="0F4761" w:themeColor="accent1" w:themeShade="BF"/>
    </w:rPr>
  </w:style>
  <w:style w:type="character" w:styleId="IntenseReference">
    <w:name w:val="Intense Reference"/>
    <w:basedOn w:val="DefaultParagraphFont"/>
    <w:uiPriority w:val="32"/>
    <w:qFormat/>
    <w:rsid w:val="001B7409"/>
    <w:rPr>
      <w:b/>
      <w:bCs/>
      <w:smallCaps/>
      <w:color w:val="0F4761" w:themeColor="accent1" w:themeShade="BF"/>
      <w:spacing w:val="5"/>
    </w:rPr>
  </w:style>
  <w:style w:type="paragraph" w:styleId="NormalWeb">
    <w:name w:val="Normal (Web)"/>
    <w:basedOn w:val="Normal"/>
    <w:uiPriority w:val="99"/>
    <w:semiHidden/>
    <w:unhideWhenUsed/>
    <w:rsid w:val="007A69B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281983-B5BC-4C17-BDD3-7184F2E3B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BA3CF-00A6-48BE-A4BD-54595E5CB1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008E75-F177-475A-A02B-730EEFA05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1917</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5</cp:revision>
  <cp:lastPrinted>2026-08-05T14:21:00Z</cp:lastPrinted>
  <dcterms:created xsi:type="dcterms:W3CDTF">2026-06-24T16:59:00Z</dcterms:created>
  <dcterms:modified xsi:type="dcterms:W3CDTF">2026-08-05T14:34:00Z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